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2B" w:rsidRPr="006F2F4D" w:rsidRDefault="006F2F4D" w:rsidP="0081112B">
      <w:pPr>
        <w:jc w:val="center"/>
        <w:rPr>
          <w:b/>
          <w:sz w:val="28"/>
          <w:szCs w:val="28"/>
        </w:rPr>
      </w:pPr>
      <w:r w:rsidRPr="006F2F4D">
        <w:rPr>
          <w:rFonts w:hint="eastAsia"/>
          <w:b/>
          <w:sz w:val="28"/>
          <w:szCs w:val="28"/>
        </w:rPr>
        <w:t>第八章</w:t>
      </w:r>
      <w:r w:rsidRPr="006F2F4D">
        <w:rPr>
          <w:rFonts w:hint="eastAsia"/>
          <w:b/>
          <w:sz w:val="28"/>
          <w:szCs w:val="28"/>
        </w:rPr>
        <w:t xml:space="preserve"> </w:t>
      </w:r>
      <w:r w:rsidRPr="006F2F4D">
        <w:rPr>
          <w:rFonts w:hint="eastAsia"/>
          <w:b/>
          <w:sz w:val="28"/>
          <w:szCs w:val="28"/>
        </w:rPr>
        <w:t>分配理论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一、单选题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1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在劳动要素市场上，企业是劳动要素的（）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需求者              B供给者            C替代者            D协作者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2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如果政府大力提倡用先进的机器来代替劳动，这将导致劳动的（）平移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需求曲线向左                    B需求曲线向右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C供给曲线向左                    D供给曲线向右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3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假定完全竞争的要素市场上各种要素的价格、产品的价格和边际收益均等于4元，且此时厂商得到了最大利润，则各种生产要素的边际物质产品为（）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2            B1            C4           D不可确定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4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为了得到某个厂商多个可变要素中一个要素的需求曲线，我们必须考虑（）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要素价格变化的内部效应           B要素价格变化的外部效应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C垄断剥削                          D垄断购买剥削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5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工资率上升所引起的替代效应是指（）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工作同样长的时间可以得到更多的收入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B工作较短的时间可以得到更多的收入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 xml:space="preserve">C工人宁愿工作更长的时间，用收入带来的效用替代闲暇的效用                  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D以上都对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6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随着单个劳动者的劳动供给曲线向后弯曲变化，市场的劳动供给曲线将会（）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向前弯曲                       B向后弯曲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C仍然保持向右上方倾斜            D以上都不对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7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在完全竞争市场上，土地需求曲线与供给曲线分别是（）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水平、垂直状                    B向左下方倾斜，右下方倾斜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C向右下方倾斜，左下方倾斜         D向右下方倾斜，垂直于数量轴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8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在完全竞争市场上，对于某一用途的土地而言，其地租率的决定因素应为（）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地主的定价                    B土地的供应曲线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C土地的需求曲线                  D以上均不对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9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在其他情况不变时，若市场的利息率提高，任何给定的资本资产的现值将（）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下降，且对未来资产的预期收入越高，现值下降得越多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B提高，且对未来资产的预期收入越高，现值提高得越多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 xml:space="preserve">C下降，且对现在而不是未来资产的预期收入越高，现值下降得越多                  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D提高，且对现在而不是未来资产的预期收入越高，现值提高得越多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10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r w:rsidRPr="006F2F4D">
        <w:rPr>
          <w:rFonts w:asciiTheme="majorEastAsia" w:eastAsiaTheme="majorEastAsia" w:hAnsiTheme="majorEastAsia" w:hint="eastAsia"/>
          <w:sz w:val="24"/>
        </w:rPr>
        <w:t>如果收入是平均分配的，则</w:t>
      </w:r>
      <w:proofErr w:type="gramStart"/>
      <w:r w:rsidRPr="006F2F4D">
        <w:rPr>
          <w:rFonts w:asciiTheme="majorEastAsia" w:eastAsiaTheme="majorEastAsia" w:hAnsiTheme="majorEastAsia" w:hint="eastAsia"/>
          <w:sz w:val="24"/>
        </w:rPr>
        <w:t>洛</w:t>
      </w:r>
      <w:proofErr w:type="gramEnd"/>
      <w:r w:rsidRPr="006F2F4D">
        <w:rPr>
          <w:rFonts w:asciiTheme="majorEastAsia" w:eastAsiaTheme="majorEastAsia" w:hAnsiTheme="majorEastAsia" w:hint="eastAsia"/>
          <w:sz w:val="24"/>
        </w:rPr>
        <w:t>伦兹曲线将会（）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与纵轴重合                    B与横轴重合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lastRenderedPageBreak/>
        <w:t>C与45度线重合                  D无法判定其位置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11</w:t>
      </w:r>
      <w:r w:rsidR="006F2F4D">
        <w:rPr>
          <w:rFonts w:asciiTheme="majorEastAsia" w:eastAsiaTheme="majorEastAsia" w:hAnsiTheme="majorEastAsia" w:hint="eastAsia"/>
          <w:sz w:val="24"/>
        </w:rPr>
        <w:t>.</w:t>
      </w:r>
      <w:bookmarkStart w:id="0" w:name="_GoBack"/>
      <w:bookmarkEnd w:id="0"/>
      <w:r w:rsidRPr="006F2F4D">
        <w:rPr>
          <w:rFonts w:asciiTheme="majorEastAsia" w:eastAsiaTheme="majorEastAsia" w:hAnsiTheme="majorEastAsia" w:hint="eastAsia"/>
          <w:sz w:val="24"/>
        </w:rPr>
        <w:t xml:space="preserve">基尼系数的增大讲表明（） 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A 收入不平均程度的增加                 B 收入不平均程度的减少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C</w:t>
      </w:r>
      <w:proofErr w:type="gramStart"/>
      <w:r w:rsidRPr="006F2F4D">
        <w:rPr>
          <w:rFonts w:asciiTheme="majorEastAsia" w:eastAsiaTheme="majorEastAsia" w:hAnsiTheme="majorEastAsia" w:hint="eastAsia"/>
          <w:sz w:val="24"/>
        </w:rPr>
        <w:t>洛</w:t>
      </w:r>
      <w:proofErr w:type="gramEnd"/>
      <w:r w:rsidRPr="006F2F4D">
        <w:rPr>
          <w:rFonts w:asciiTheme="majorEastAsia" w:eastAsiaTheme="majorEastAsia" w:hAnsiTheme="majorEastAsia" w:hint="eastAsia"/>
          <w:sz w:val="24"/>
        </w:rPr>
        <w:t>伦兹曲线与横轴重合                 D</w:t>
      </w:r>
      <w:proofErr w:type="gramStart"/>
      <w:r w:rsidRPr="006F2F4D">
        <w:rPr>
          <w:rFonts w:asciiTheme="majorEastAsia" w:eastAsiaTheme="majorEastAsia" w:hAnsiTheme="majorEastAsia" w:hint="eastAsia"/>
          <w:sz w:val="24"/>
        </w:rPr>
        <w:t>洛</w:t>
      </w:r>
      <w:proofErr w:type="gramEnd"/>
      <w:r w:rsidRPr="006F2F4D">
        <w:rPr>
          <w:rFonts w:asciiTheme="majorEastAsia" w:eastAsiaTheme="majorEastAsia" w:hAnsiTheme="majorEastAsia" w:hint="eastAsia"/>
          <w:sz w:val="24"/>
        </w:rPr>
        <w:t>伦兹曲线与纵轴重合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二、名词解释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 xml:space="preserve">派生需求  边际生产力  边际产品价值  </w:t>
      </w:r>
      <w:proofErr w:type="gramStart"/>
      <w:r w:rsidRPr="006F2F4D">
        <w:rPr>
          <w:rFonts w:asciiTheme="majorEastAsia" w:eastAsiaTheme="majorEastAsia" w:hAnsiTheme="majorEastAsia" w:hint="eastAsia"/>
          <w:sz w:val="24"/>
        </w:rPr>
        <w:t>洛</w:t>
      </w:r>
      <w:proofErr w:type="gramEnd"/>
      <w:r w:rsidRPr="006F2F4D">
        <w:rPr>
          <w:rFonts w:asciiTheme="majorEastAsia" w:eastAsiaTheme="majorEastAsia" w:hAnsiTheme="majorEastAsia" w:hint="eastAsia"/>
          <w:sz w:val="24"/>
        </w:rPr>
        <w:t>伦兹曲线  基尼系数  公平  效率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三、问答题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1、</w:t>
      </w:r>
      <w:r w:rsidRPr="006F2F4D">
        <w:rPr>
          <w:rFonts w:asciiTheme="majorEastAsia" w:eastAsiaTheme="majorEastAsia" w:hAnsiTheme="majorEastAsia" w:cs="宋体" w:hint="eastAsia"/>
          <w:sz w:val="24"/>
        </w:rPr>
        <w:t>生产要素需求的性质是什么？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2</w:t>
      </w:r>
      <w:r w:rsidRPr="006F2F4D">
        <w:rPr>
          <w:rFonts w:asciiTheme="majorEastAsia" w:eastAsiaTheme="majorEastAsia" w:hAnsiTheme="majorEastAsia" w:cs="宋体" w:hint="eastAsia"/>
          <w:sz w:val="24"/>
        </w:rPr>
        <w:t>、工会是如何影响工资的决定的？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3</w:t>
      </w:r>
      <w:r w:rsidRPr="006F2F4D">
        <w:rPr>
          <w:rFonts w:asciiTheme="majorEastAsia" w:eastAsiaTheme="majorEastAsia" w:hAnsiTheme="majorEastAsia" w:cs="宋体" w:hint="eastAsia"/>
          <w:sz w:val="24"/>
        </w:rPr>
        <w:t>、西方经济学家如何解释利息的合理性？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4</w:t>
      </w:r>
      <w:r w:rsidRPr="006F2F4D">
        <w:rPr>
          <w:rFonts w:asciiTheme="majorEastAsia" w:eastAsiaTheme="majorEastAsia" w:hAnsiTheme="majorEastAsia" w:cs="宋体" w:hint="eastAsia"/>
          <w:sz w:val="24"/>
        </w:rPr>
        <w:t>、什么是正常利润？什么是超额利润？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5</w:t>
      </w:r>
      <w:r w:rsidRPr="006F2F4D">
        <w:rPr>
          <w:rFonts w:asciiTheme="majorEastAsia" w:eastAsiaTheme="majorEastAsia" w:hAnsiTheme="majorEastAsia" w:cs="宋体" w:hint="eastAsia"/>
          <w:sz w:val="24"/>
        </w:rPr>
        <w:t>、劳动供给有什么特殊性？为什么？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6</w:t>
      </w:r>
      <w:r w:rsidRPr="006F2F4D">
        <w:rPr>
          <w:rFonts w:asciiTheme="majorEastAsia" w:eastAsiaTheme="majorEastAsia" w:hAnsiTheme="majorEastAsia" w:cs="宋体" w:hint="eastAsia"/>
          <w:sz w:val="24"/>
        </w:rPr>
        <w:t>、请用经济学的观点分析一些体育、文艺明星收入特别高的原因，这种高收入合理吗？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7</w:t>
      </w:r>
      <w:r w:rsidRPr="006F2F4D">
        <w:rPr>
          <w:rFonts w:asciiTheme="majorEastAsia" w:eastAsiaTheme="majorEastAsia" w:hAnsiTheme="majorEastAsia" w:cs="宋体" w:hint="eastAsia"/>
          <w:sz w:val="24"/>
        </w:rPr>
        <w:t>、在各国，企业家的收入比工人的收入高很多，这合理</w:t>
      </w:r>
      <w:r w:rsidRPr="006F2F4D">
        <w:rPr>
          <w:rFonts w:asciiTheme="majorEastAsia" w:eastAsiaTheme="majorEastAsia" w:hAnsiTheme="majorEastAsia" w:hint="eastAsia"/>
          <w:sz w:val="24"/>
        </w:rPr>
        <w:t>吗？为什么？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8</w:t>
      </w:r>
      <w:r w:rsidRPr="006F2F4D">
        <w:rPr>
          <w:rFonts w:asciiTheme="majorEastAsia" w:eastAsiaTheme="majorEastAsia" w:hAnsiTheme="majorEastAsia" w:cs="宋体" w:hint="eastAsia"/>
          <w:sz w:val="24"/>
        </w:rPr>
        <w:t>、请用你学过的经济学知识分析一下中国房地产价格居高不下的原因。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9</w:t>
      </w:r>
      <w:r w:rsidRPr="006F2F4D">
        <w:rPr>
          <w:rFonts w:asciiTheme="majorEastAsia" w:eastAsiaTheme="majorEastAsia" w:hAnsiTheme="majorEastAsia" w:cs="宋体" w:hint="eastAsia"/>
          <w:sz w:val="24"/>
        </w:rPr>
        <w:t>、改革开放之前，我国城镇人口的基尼系数为</w:t>
      </w:r>
      <w:r w:rsidRPr="006F2F4D">
        <w:rPr>
          <w:rFonts w:asciiTheme="majorEastAsia" w:eastAsiaTheme="majorEastAsia" w:hAnsiTheme="majorEastAsia" w:hint="eastAsia"/>
          <w:sz w:val="24"/>
        </w:rPr>
        <w:t>0</w:t>
      </w:r>
      <w:r w:rsidRPr="006F2F4D">
        <w:rPr>
          <w:rFonts w:asciiTheme="majorEastAsia" w:eastAsiaTheme="majorEastAsia" w:hAnsiTheme="majorEastAsia" w:cs="宋体" w:hint="eastAsia"/>
          <w:sz w:val="24"/>
        </w:rPr>
        <w:t></w:t>
      </w:r>
      <w:r w:rsidRPr="006F2F4D">
        <w:rPr>
          <w:rFonts w:asciiTheme="majorEastAsia" w:eastAsiaTheme="majorEastAsia" w:hAnsiTheme="majorEastAsia" w:hint="eastAsia"/>
          <w:sz w:val="24"/>
        </w:rPr>
        <w:t>18左右，现在基尼系数已接近0</w:t>
      </w:r>
      <w:r w:rsidRPr="006F2F4D">
        <w:rPr>
          <w:rFonts w:asciiTheme="majorEastAsia" w:eastAsiaTheme="majorEastAsia" w:hAnsiTheme="majorEastAsia" w:cs="宋体" w:hint="eastAsia"/>
          <w:sz w:val="24"/>
        </w:rPr>
        <w:t></w:t>
      </w:r>
      <w:r w:rsidRPr="006F2F4D">
        <w:rPr>
          <w:rFonts w:asciiTheme="majorEastAsia" w:eastAsiaTheme="majorEastAsia" w:hAnsiTheme="majorEastAsia" w:hint="eastAsia"/>
          <w:sz w:val="24"/>
        </w:rPr>
        <w:t>4，这说明我国的收入分配发生了什么变化？如何认识这种变化？</w:t>
      </w:r>
    </w:p>
    <w:p w:rsidR="0081112B" w:rsidRPr="006F2F4D" w:rsidRDefault="0081112B" w:rsidP="0081112B">
      <w:pPr>
        <w:rPr>
          <w:rFonts w:asciiTheme="majorEastAsia" w:eastAsiaTheme="majorEastAsia" w:hAnsiTheme="majorEastAsia"/>
          <w:sz w:val="24"/>
        </w:rPr>
      </w:pPr>
      <w:r w:rsidRPr="006F2F4D">
        <w:rPr>
          <w:rFonts w:asciiTheme="majorEastAsia" w:eastAsiaTheme="majorEastAsia" w:hAnsiTheme="majorEastAsia" w:hint="eastAsia"/>
          <w:sz w:val="24"/>
        </w:rPr>
        <w:t>10</w:t>
      </w:r>
      <w:r w:rsidRPr="006F2F4D">
        <w:rPr>
          <w:rFonts w:asciiTheme="majorEastAsia" w:eastAsiaTheme="majorEastAsia" w:hAnsiTheme="majorEastAsia" w:cs="宋体" w:hint="eastAsia"/>
          <w:sz w:val="24"/>
        </w:rPr>
        <w:t>、如何理解在收入分配中“效率优先、兼顾公平”这句话？</w:t>
      </w:r>
    </w:p>
    <w:p w:rsidR="00870826" w:rsidRPr="006F2F4D" w:rsidRDefault="00870826">
      <w:pPr>
        <w:rPr>
          <w:rFonts w:asciiTheme="majorEastAsia" w:eastAsiaTheme="majorEastAsia" w:hAnsiTheme="majorEastAsia"/>
          <w:sz w:val="24"/>
        </w:rPr>
      </w:pPr>
    </w:p>
    <w:sectPr w:rsidR="00870826" w:rsidRPr="006F2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CB" w:rsidRDefault="00F855CB" w:rsidP="0081112B">
      <w:r>
        <w:separator/>
      </w:r>
    </w:p>
  </w:endnote>
  <w:endnote w:type="continuationSeparator" w:id="0">
    <w:p w:rsidR="00F855CB" w:rsidRDefault="00F855CB" w:rsidP="0081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CB" w:rsidRDefault="00F855CB" w:rsidP="0081112B">
      <w:r>
        <w:separator/>
      </w:r>
    </w:p>
  </w:footnote>
  <w:footnote w:type="continuationSeparator" w:id="0">
    <w:p w:rsidR="00F855CB" w:rsidRDefault="00F855CB" w:rsidP="0081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BC"/>
    <w:rsid w:val="006F2F4D"/>
    <w:rsid w:val="0081112B"/>
    <w:rsid w:val="00870826"/>
    <w:rsid w:val="00F62A37"/>
    <w:rsid w:val="00F855CB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1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</dc:creator>
  <cp:keywords/>
  <dc:description/>
  <cp:lastModifiedBy>hlu</cp:lastModifiedBy>
  <cp:revision>3</cp:revision>
  <dcterms:created xsi:type="dcterms:W3CDTF">2026-03-09T03:22:00Z</dcterms:created>
  <dcterms:modified xsi:type="dcterms:W3CDTF">2026-03-09T07:24:00Z</dcterms:modified>
</cp:coreProperties>
</file>